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904DB75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961767" wp14:editId="737BA20E">
                <wp:extent cx="6659880" cy="2854960"/>
                <wp:effectExtent l="0" t="0" r="26670" b="2159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87CF" w14:textId="77777777" w:rsidR="00692F9A" w:rsidRPr="006E71CC" w:rsidRDefault="00692F9A" w:rsidP="00692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71CC">
                              <w:rPr>
                                <w:b/>
                              </w:rPr>
                              <w:t>Klauzula informacyjna dotycząca przetwarzania danych osobowych</w:t>
                            </w:r>
                          </w:p>
                          <w:p w14:paraId="658F028A" w14:textId="77777777" w:rsidR="00692F9A" w:rsidRPr="006E71CC" w:rsidRDefault="00692F9A" w:rsidP="00692F9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Ref507499520"/>
                            <w:r w:rsidRPr="006E71CC">
                              <w:rPr>
                                <w:b/>
                              </w:rPr>
                              <w:t>art.13 ust. 1 i ust. 2 ogólnego rozporządzenia o ochronie danych (RODO)</w:t>
                            </w:r>
                          </w:p>
                          <w:p w14:paraId="3A614904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eastAsia="Garamond"/>
                              </w:rPr>
                            </w:pPr>
                            <w:r w:rsidRPr="006E71CC">
                              <w:t xml:space="preserve">Administratorem przetwarzanych danych osobowych </w:t>
                            </w:r>
                            <w:r w:rsidRPr="006E71CC">
                              <w:rPr>
                                <w:rFonts w:eastAsia="Garamond"/>
                              </w:rPr>
                              <w:t xml:space="preserve">jest </w:t>
                            </w:r>
                            <w:bookmarkEnd w:id="0"/>
                            <w:r w:rsidRPr="006E71CC">
                              <w:rPr>
                                <w:rFonts w:eastAsia="Garamond"/>
                              </w:rPr>
                              <w:t>Wójt Gminy Nowy Żmigród. Kontakt do Administratora: ul. Mickiewicza 2, 38-230 Nowy Żmigród, tel. 13 441 56 05, email: wojt@nowyzmigrod.eu.</w:t>
                            </w:r>
                          </w:p>
                          <w:p w14:paraId="413AF2F9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eastAsia="Garamond"/>
                              </w:rPr>
                            </w:pPr>
                            <w:r w:rsidRPr="006E71CC">
                              <w:rPr>
                                <w:rFonts w:eastAsia="Garamond"/>
                              </w:rPr>
                              <w:t xml:space="preserve">Kontakt do Inspektora Ochrony Danych: pisemnie na adres administratora lun e-mail: iod@nowyzmigrod.eu. </w:t>
                            </w:r>
                          </w:p>
                          <w:p w14:paraId="0D88101A" w14:textId="7CDA7E38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6E71CC">
                              <w:rPr>
                                <w:rFonts w:cs="Calibri"/>
                              </w:rPr>
                              <w:t xml:space="preserve">Administrator </w:t>
                            </w:r>
                            <w:r w:rsidR="00C66FFF">
                              <w:rPr>
                                <w:rFonts w:cs="Calibri"/>
                                <w:kern w:val="0"/>
                                <w14:ligatures w14:val="none"/>
                              </w:rPr>
                              <w:t>przetwarza dane na podstawie:</w:t>
                            </w:r>
                            <w:r w:rsidR="00C66FFF">
                              <w:rPr>
                                <w:rFonts w:cs="Calibri"/>
                                <w:i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="00C66FFF">
                              <w:rPr>
                                <w:rFonts w:cs="Calibri"/>
                                <w:kern w:val="0"/>
                                <w14:ligatures w14:val="none"/>
                              </w:rPr>
                              <w:t>art. 6 ust. 1 lit. b, e RODO – tj. przetwarzanie jest niezbędne do wykonania zadania realizowanego w interesie publicznym lub w ramach sprawowania władzy publicznej powierzonej administratorowi</w:t>
                            </w:r>
                            <w:r w:rsidR="00C66FFF">
                              <w:rPr>
                                <w:rFonts w:cs="Calibri"/>
                                <w:color w:val="000000" w:themeColor="text1"/>
                                <w:kern w:val="0"/>
                                <w14:ligatures w14:val="none"/>
                              </w:rPr>
                              <w:t xml:space="preserve"> wynikającej z realizacji uchwały nr LVII/415/2023 Rady Gminy Nowy Żmigród z dnia 25 maja 2023 r. w sprawie przyjęcia Strategii Rozwoju Ponadlokalnego „Dorzecze Wisłoki” na lata 2022-2030 oraz </w:t>
                            </w:r>
                            <w:r w:rsidR="00C66FFF">
                              <w:rPr>
                                <w:rFonts w:cs="Calibri"/>
                                <w:kern w:val="0"/>
                                <w14:ligatures w14:val="none"/>
                              </w:rPr>
                              <w:t>podejmowania działań na żądanie osoby, której dane dotyczą, przed zawarciem umowy (złożenie projektu).</w:t>
                            </w:r>
                          </w:p>
                          <w:p w14:paraId="37DE8086" w14:textId="77777777" w:rsidR="00692F9A" w:rsidRPr="006E71CC" w:rsidRDefault="00692F9A" w:rsidP="00692F9A">
                            <w:pPr>
                              <w:pStyle w:val="csd270a20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6E71C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Pani/Pana dane osobowe będą przetwarzane w celu zgłoszenia propozycji projektu do Strategii Rozwoju Ponadlokalnego „Dorzecze Wisłoki”.</w:t>
                            </w:r>
                          </w:p>
                          <w:p w14:paraId="6DF56EAB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6E71CC">
                              <w:t xml:space="preserve">Złożenie projektu, w tym podanie danych osobowych jest dobrowolne. Niepodanie danych skutkuje brakiem możliwości rozpatrzenia projektu. </w:t>
                            </w:r>
                          </w:p>
                          <w:p w14:paraId="7BA375BA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6E71CC">
                              <w:t>Dane będą przechowywane w przypadku negatywnego rozpatrzenia propozycji projektu - zgodnie z właściwą kategorią archiwalną, a w przypadku pozytywnego rozpatrzenia propozycji projektu - do czasu obowiązywania Strategii Rozwoju Ponadlokalnego „Dorzecze Wisłoki”, następnie zostaną zarchiwizowane zgodnie z właściwą kategorią archiwalną. Więcej informacji na temat okresu przechowywania można uzyskać kontaktując się z pracownikiem prowadzącym Pani/Pana sprawę.</w:t>
                            </w:r>
                          </w:p>
                          <w:p w14:paraId="48E85815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6E71CC">
                              <w:t>Odbiorcami Państwa danych osobowych mogą być: organy władzy publicznej, inne osoby i podmioty, które na podstawie obowiązujących przepisów uzyskują dostęp do danych w tym: operator pocztowy – w przypadku prowadzenia korespondencji. Dane nie będą przekazywane do państwa trzeciego ani organizacji międzynarodowej.  Więcej informacji dotyczącej odbiorców można uzyskać kontaktując się z pracownikiem prowadzącym Pani/Pana sprawę.</w:t>
                            </w:r>
                          </w:p>
                          <w:p w14:paraId="1487ECAE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lang w:eastAsia="pl-PL"/>
                              </w:rPr>
                            </w:pPr>
                            <w:r w:rsidRPr="006E71CC">
                              <w:rPr>
                                <w:lang w:eastAsia="pl-PL"/>
                              </w:rPr>
                              <w:t>W związku z przetwarzaniem danych osobowych przysługuje prawo żądania: dostępu do danych osobowych, sprostowania danych osobowych, na podstawie art. 17 RODO żądania usunięcia danych osobowych, na podstawie art. 18 RODO żądania od administratora ograniczenia przetwarzania danych osobowych z zastrzeżeniem przypadków, o których mowa w art. 18 ust. 2 RODO, na podstawie art., 21 RODO prawo wniesienia sprzeciwu wobec przetwarzania danych.</w:t>
                            </w:r>
                          </w:p>
                          <w:p w14:paraId="3D8F9AE4" w14:textId="77777777" w:rsidR="00692F9A" w:rsidRPr="006E71CC" w:rsidRDefault="00692F9A" w:rsidP="00692F9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6E71CC">
                              <w:rPr>
                                <w:rFonts w:cs="Calibri"/>
                              </w:rPr>
                              <w:t>W przypadku niezgodnego z prawem przetwarzania danych osobowych, przysługuje prawo wniesienia skargi do Prezesa Urzędu Ochrony Danych Osobowych w Warszawie.</w:t>
                            </w:r>
                          </w:p>
                          <w:p w14:paraId="4935E1D6" w14:textId="77777777" w:rsidR="00692F9A" w:rsidRPr="006E71CC" w:rsidRDefault="00692F9A" w:rsidP="00692F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jc w:val="both"/>
                            </w:pPr>
                            <w:r w:rsidRPr="006E71CC">
                              <w:t>W oparciu o Pani/Pana dane osobowe Administrator nie będzie podejmował zautomatyzowanych decyzji, w tym decyzji będących wynikiem profilowania.</w:t>
                            </w:r>
                          </w:p>
                          <w:p w14:paraId="2E8AF69E" w14:textId="77777777" w:rsidR="005D767C" w:rsidRDefault="005D767C" w:rsidP="005D767C"/>
                          <w:p w14:paraId="2423E876" w14:textId="77777777" w:rsidR="005D767C" w:rsidRDefault="005D767C" w:rsidP="005D767C"/>
                          <w:p w14:paraId="1099C146" w14:textId="77777777" w:rsidR="005D767C" w:rsidRDefault="005D767C" w:rsidP="005D767C"/>
                          <w:p w14:paraId="75985C10" w14:textId="77777777" w:rsidR="005D767C" w:rsidRDefault="005D767C" w:rsidP="005D76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17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5C4887CF" w14:textId="77777777" w:rsidR="00692F9A" w:rsidRPr="006E71CC" w:rsidRDefault="00692F9A" w:rsidP="00692F9A">
                      <w:pPr>
                        <w:jc w:val="center"/>
                        <w:rPr>
                          <w:b/>
                        </w:rPr>
                      </w:pPr>
                      <w:r w:rsidRPr="006E71CC">
                        <w:rPr>
                          <w:b/>
                        </w:rPr>
                        <w:t>Klauzula informacyjna dotycząca przetwarzania danych osobowych</w:t>
                      </w:r>
                    </w:p>
                    <w:p w14:paraId="658F028A" w14:textId="77777777" w:rsidR="00692F9A" w:rsidRPr="006E71CC" w:rsidRDefault="00692F9A" w:rsidP="00692F9A">
                      <w:pPr>
                        <w:jc w:val="center"/>
                        <w:rPr>
                          <w:b/>
                        </w:rPr>
                      </w:pPr>
                      <w:bookmarkStart w:id="1" w:name="_Ref507499520"/>
                      <w:r w:rsidRPr="006E71CC">
                        <w:rPr>
                          <w:b/>
                        </w:rPr>
                        <w:t>art.13 ust. 1 i ust. 2 ogólnego rozporządzenia o ochronie danych (RODO)</w:t>
                      </w:r>
                    </w:p>
                    <w:p w14:paraId="3A614904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eastAsia="Garamond"/>
                        </w:rPr>
                      </w:pPr>
                      <w:r w:rsidRPr="006E71CC">
                        <w:t xml:space="preserve">Administratorem przetwarzanych danych osobowych </w:t>
                      </w:r>
                      <w:r w:rsidRPr="006E71CC">
                        <w:rPr>
                          <w:rFonts w:eastAsia="Garamond"/>
                        </w:rPr>
                        <w:t xml:space="preserve">jest </w:t>
                      </w:r>
                      <w:bookmarkEnd w:id="1"/>
                      <w:r w:rsidRPr="006E71CC">
                        <w:rPr>
                          <w:rFonts w:eastAsia="Garamond"/>
                        </w:rPr>
                        <w:t>Wójt Gminy Nowy Żmigród. Kontakt do Administratora: ul. Mickiewicza 2, 38-230 Nowy Żmigród, tel. 13 441 56 05, email: wojt@nowyzmigrod.eu.</w:t>
                      </w:r>
                    </w:p>
                    <w:p w14:paraId="413AF2F9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eastAsia="Garamond"/>
                        </w:rPr>
                      </w:pPr>
                      <w:r w:rsidRPr="006E71CC">
                        <w:rPr>
                          <w:rFonts w:eastAsia="Garamond"/>
                        </w:rPr>
                        <w:t xml:space="preserve">Kontakt do Inspektora Ochrony Danych: pisemnie na adres administratora lun e-mail: iod@nowyzmigrod.eu. </w:t>
                      </w:r>
                    </w:p>
                    <w:p w14:paraId="0D88101A" w14:textId="7CDA7E38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6E71CC">
                        <w:rPr>
                          <w:rFonts w:cs="Calibri"/>
                        </w:rPr>
                        <w:t xml:space="preserve">Administrator </w:t>
                      </w:r>
                      <w:r w:rsidR="00C66FFF">
                        <w:rPr>
                          <w:rFonts w:cs="Calibri"/>
                          <w:kern w:val="0"/>
                          <w14:ligatures w14:val="none"/>
                        </w:rPr>
                        <w:t>przetwarza dane na podstawie:</w:t>
                      </w:r>
                      <w:r w:rsidR="00C66FFF">
                        <w:rPr>
                          <w:rFonts w:cs="Calibri"/>
                          <w:i/>
                          <w:kern w:val="0"/>
                          <w14:ligatures w14:val="none"/>
                        </w:rPr>
                        <w:t xml:space="preserve"> </w:t>
                      </w:r>
                      <w:r w:rsidR="00C66FFF">
                        <w:rPr>
                          <w:rFonts w:cs="Calibri"/>
                          <w:kern w:val="0"/>
                          <w14:ligatures w14:val="none"/>
                        </w:rPr>
                        <w:t>art. 6 ust. 1 lit. b, e RODO – tj. przetwarzanie jest niezbędne do wykonania zadania realizowanego w interesie publicznym lub w ramach sprawowania władzy publicznej powierzonej administratorowi</w:t>
                      </w:r>
                      <w:r w:rsidR="00C66FFF">
                        <w:rPr>
                          <w:rFonts w:cs="Calibri"/>
                          <w:color w:val="000000" w:themeColor="text1"/>
                          <w:kern w:val="0"/>
                          <w14:ligatures w14:val="none"/>
                        </w:rPr>
                        <w:t xml:space="preserve"> wynikającej z realizacji uchwały nr LVII/415/2023 Rady Gminy Nowy Żmigród z dnia 25 maja 2023 r. w sprawie przyjęcia Strategii Rozwoju Ponadlokalnego „Dorzecze Wisłoki” na lata 2022-2030 oraz </w:t>
                      </w:r>
                      <w:r w:rsidR="00C66FFF">
                        <w:rPr>
                          <w:rFonts w:cs="Calibri"/>
                          <w:kern w:val="0"/>
                          <w14:ligatures w14:val="none"/>
                        </w:rPr>
                        <w:t>podejmowania działań na żądanie osoby, której dane dotyczą, przed zawarciem umowy (złożenie projektu).</w:t>
                      </w:r>
                    </w:p>
                    <w:p w14:paraId="37DE8086" w14:textId="77777777" w:rsidR="00692F9A" w:rsidRPr="006E71CC" w:rsidRDefault="00692F9A" w:rsidP="00692F9A">
                      <w:pPr>
                        <w:pStyle w:val="csd270a20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6E71CC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Pani/Pana dane osobowe będą przetwarzane w celu zgłoszenia propozycji projektu do Strategii Rozwoju Ponadlokalnego „Dorzecze Wisłoki”.</w:t>
                      </w:r>
                    </w:p>
                    <w:p w14:paraId="6DF56EAB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6E71CC">
                        <w:t xml:space="preserve">Złożenie projektu, w tym podanie danych osobowych jest dobrowolne. Niepodanie danych skutkuje brakiem możliwości rozpatrzenia projektu. </w:t>
                      </w:r>
                    </w:p>
                    <w:p w14:paraId="7BA375BA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6E71CC">
                        <w:t>Dane będą przechowywane w przypadku negatywnego rozpatrzenia propozycji projektu - zgodnie z właściwą kategorią archiwalną, a w przypadku pozytywnego rozpatrzenia propozycji projektu - do czasu obowiązywania Strategii Rozwoju Ponadlokalnego „Dorzecze Wisłoki”, następnie zostaną zarchiwizowane zgodnie z właściwą kategorią archiwalną. Więcej informacji na temat okresu przechowywania można uzyskać kontaktując się z pracownikiem prowadzącym Pani/Pana sprawę.</w:t>
                      </w:r>
                    </w:p>
                    <w:p w14:paraId="48E85815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6E71CC">
                        <w:t>Odbiorcami Państwa danych osobowych mogą być: organy władzy publicznej, inne osoby i podmioty, które na podstawie obowiązujących przepisów uzyskują dostęp do danych w tym: operator pocztowy – w przypadku prowadzenia korespondencji. Dane nie będą przekazywane do państwa trzeciego ani organizacji międzynarodowej.  Więcej informacji dotyczącej odbiorców można uzyskać kontaktując się z pracownikiem prowadzącym Pani/Pana sprawę.</w:t>
                      </w:r>
                    </w:p>
                    <w:p w14:paraId="1487ECAE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lang w:eastAsia="pl-PL"/>
                        </w:rPr>
                      </w:pPr>
                      <w:r w:rsidRPr="006E71CC">
                        <w:rPr>
                          <w:lang w:eastAsia="pl-PL"/>
                        </w:rPr>
                        <w:t>W związku z przetwarzaniem danych osobowych przysługuje prawo żądania: dostępu do danych osobowych, sprostowania danych osobowych, na podstawie art. 17 RODO żądania usunięcia danych osobowych, na podstawie art. 18 RODO żądania od administratora ograniczenia przetwarzania danych osobowych z zastrzeżeniem przypadków, o których mowa w art. 18 ust. 2 RODO, na podstawie art., 21 RODO prawo wniesienia sprzeciwu wobec przetwarzania danych.</w:t>
                      </w:r>
                    </w:p>
                    <w:p w14:paraId="3D8F9AE4" w14:textId="77777777" w:rsidR="00692F9A" w:rsidRPr="006E71CC" w:rsidRDefault="00692F9A" w:rsidP="00692F9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6E71CC">
                        <w:rPr>
                          <w:rFonts w:cs="Calibri"/>
                        </w:rPr>
                        <w:t>W przypadku niezgodnego z prawem przetwarzania danych osobowych, przysługuje prawo wniesienia skargi do Prezesa Urzędu Ochrony Danych Osobowych w Warszawie.</w:t>
                      </w:r>
                    </w:p>
                    <w:p w14:paraId="4935E1D6" w14:textId="77777777" w:rsidR="00692F9A" w:rsidRPr="006E71CC" w:rsidRDefault="00692F9A" w:rsidP="00692F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240" w:line="240" w:lineRule="auto"/>
                        <w:jc w:val="both"/>
                      </w:pPr>
                      <w:r w:rsidRPr="006E71CC">
                        <w:t>W oparciu o Pani/Pana dane osobowe Administrator nie będzie podejmował zautomatyzowanych decyzji, w tym decyzji będących wynikiem profilowania.</w:t>
                      </w:r>
                    </w:p>
                    <w:p w14:paraId="2E8AF69E" w14:textId="77777777" w:rsidR="005D767C" w:rsidRDefault="005D767C" w:rsidP="005D767C"/>
                    <w:p w14:paraId="2423E876" w14:textId="77777777" w:rsidR="005D767C" w:rsidRDefault="005D767C" w:rsidP="005D767C"/>
                    <w:p w14:paraId="1099C146" w14:textId="77777777" w:rsidR="005D767C" w:rsidRDefault="005D767C" w:rsidP="005D767C"/>
                    <w:p w14:paraId="75985C10" w14:textId="77777777" w:rsidR="005D767C" w:rsidRDefault="005D767C" w:rsidP="005D767C"/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lastRenderedPageBreak/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157931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9766" w14:textId="77777777" w:rsidR="00157931" w:rsidRDefault="00157931" w:rsidP="00BF651B">
      <w:pPr>
        <w:spacing w:after="0" w:line="240" w:lineRule="auto"/>
      </w:pPr>
      <w:r>
        <w:separator/>
      </w:r>
    </w:p>
  </w:endnote>
  <w:endnote w:type="continuationSeparator" w:id="0">
    <w:p w14:paraId="0D7F24C1" w14:textId="77777777" w:rsidR="00157931" w:rsidRDefault="00157931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1C77A93A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F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F9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ABD2" w14:textId="77777777" w:rsidR="00157931" w:rsidRDefault="00157931" w:rsidP="00BF651B">
      <w:pPr>
        <w:spacing w:after="0" w:line="240" w:lineRule="auto"/>
      </w:pPr>
      <w:r>
        <w:separator/>
      </w:r>
    </w:p>
  </w:footnote>
  <w:footnote w:type="continuationSeparator" w:id="0">
    <w:p w14:paraId="203A9DBE" w14:textId="77777777" w:rsidR="00157931" w:rsidRDefault="00157931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609555760">
    <w:abstractNumId w:val="4"/>
  </w:num>
  <w:num w:numId="2" w16cid:durableId="592132940">
    <w:abstractNumId w:val="3"/>
  </w:num>
  <w:num w:numId="3" w16cid:durableId="30305136">
    <w:abstractNumId w:val="5"/>
  </w:num>
  <w:num w:numId="4" w16cid:durableId="2016613877">
    <w:abstractNumId w:val="7"/>
  </w:num>
  <w:num w:numId="5" w16cid:durableId="465582690">
    <w:abstractNumId w:val="0"/>
  </w:num>
  <w:num w:numId="6" w16cid:durableId="1977639710">
    <w:abstractNumId w:val="1"/>
  </w:num>
  <w:num w:numId="7" w16cid:durableId="1528641709">
    <w:abstractNumId w:val="2"/>
  </w:num>
  <w:num w:numId="8" w16cid:durableId="1313605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11"/>
    <w:rsid w:val="0005543B"/>
    <w:rsid w:val="0007445D"/>
    <w:rsid w:val="00075FCC"/>
    <w:rsid w:val="000E5A32"/>
    <w:rsid w:val="00133385"/>
    <w:rsid w:val="00141498"/>
    <w:rsid w:val="00157931"/>
    <w:rsid w:val="001629CA"/>
    <w:rsid w:val="00176BCB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92F9A"/>
    <w:rsid w:val="006D728F"/>
    <w:rsid w:val="00762FF4"/>
    <w:rsid w:val="007E04F5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C66FFF"/>
    <w:rsid w:val="00D562B8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customStyle="1" w:styleId="csd270a203">
    <w:name w:val="csd270a203"/>
    <w:basedOn w:val="Normalny"/>
    <w:rsid w:val="006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508B-DC3D-407E-B940-49DE649B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Krystian Gaworowski</cp:lastModifiedBy>
  <cp:revision>56</cp:revision>
  <dcterms:created xsi:type="dcterms:W3CDTF">2024-01-10T10:30:00Z</dcterms:created>
  <dcterms:modified xsi:type="dcterms:W3CDTF">2024-01-24T08:39:00Z</dcterms:modified>
</cp:coreProperties>
</file>